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C6" w:rsidRPr="00A36B44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50972374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8978265" cy="6348010"/>
            <wp:effectExtent l="0" t="0" r="0" b="0"/>
            <wp:docPr id="1" name="Рисунок 1" descr="C:\Users\Вика\Downloads\титулка фізи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фізик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63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C6" w:rsidRDefault="005C44C6" w:rsidP="005C44C6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1553"/>
      </w:tblGrid>
      <w:tr w:rsidR="005C44C6" w:rsidRPr="009A67CA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</w:tr>
      <w:tr w:rsidR="005C44C6" w:rsidRPr="009A67CA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Колкунова</w:t>
            </w:r>
            <w:proofErr w:type="spellEnd"/>
            <w:proofErr w:type="gram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5C44C6" w:rsidRPr="00F52F4F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Посилання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F52F4F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kspu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Faculty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IUkrForeignPhilology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ChairTranslation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EducationalProgramSVObachelor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AnotherSyllabi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aspx</w:t>
              </w:r>
              <w:proofErr w:type="spellEnd"/>
            </w:hyperlink>
          </w:p>
        </w:tc>
      </w:tr>
      <w:tr w:rsidR="005C44C6" w:rsidRPr="009A67CA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0501733083</w:t>
            </w:r>
          </w:p>
        </w:tc>
      </w:tr>
      <w:tr w:rsidR="005C44C6" w:rsidRPr="00F52F4F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F52F4F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kolkunova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="005C44C6"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Vkolkunova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ksu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ks</w:t>
              </w:r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5C44C6" w:rsidRPr="009A67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="005C44C6"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4C6" w:rsidRPr="009A67CA" w:rsidTr="005C44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A67CA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кожної</w:t>
            </w:r>
            <w:proofErr w:type="spellEnd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CA">
              <w:rPr>
                <w:rFonts w:ascii="Times New Roman" w:hAnsi="Times New Roman" w:cs="Times New Roman"/>
                <w:sz w:val="24"/>
                <w:szCs w:val="24"/>
              </w:rPr>
              <w:t>середи</w:t>
            </w:r>
            <w:proofErr w:type="spellEnd"/>
          </w:p>
        </w:tc>
      </w:tr>
    </w:tbl>
    <w:p w:rsidR="005C44C6" w:rsidRPr="008C0D33" w:rsidRDefault="005C44C6" w:rsidP="005C44C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5C44C6" w:rsidRPr="001D2242" w:rsidRDefault="005C44C6" w:rsidP="005C44C6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5C44C6" w:rsidRPr="001D2242" w:rsidRDefault="005C44C6" w:rsidP="005C44C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C44C6" w:rsidRPr="001D2242" w:rsidRDefault="005C44C6" w:rsidP="005C44C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5C44C6" w:rsidRPr="001D2242" w:rsidRDefault="005C44C6" w:rsidP="005C44C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44C6" w:rsidRPr="001D2242" w:rsidRDefault="005C44C6" w:rsidP="005C44C6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компетентності</w:t>
      </w:r>
    </w:p>
    <w:p w:rsidR="00E26E7F" w:rsidRPr="00E26E7F" w:rsidRDefault="00E26E7F" w:rsidP="00E2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E7F">
        <w:rPr>
          <w:rFonts w:ascii="Times New Roman" w:hAnsi="Times New Roman" w:cs="Times New Roman"/>
          <w:b/>
          <w:sz w:val="24"/>
          <w:szCs w:val="24"/>
          <w:lang w:val="uk-UA"/>
        </w:rPr>
        <w:t>ЗК4.</w:t>
      </w:r>
      <w:r w:rsidRPr="00E26E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працювати в команді.</w:t>
      </w:r>
    </w:p>
    <w:p w:rsidR="00E26E7F" w:rsidRPr="00E26E7F" w:rsidRDefault="00E26E7F" w:rsidP="00E2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E7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ЗК9.</w:t>
      </w:r>
      <w:r w:rsidRPr="00E26E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використовувати знання іноземної мови в освітній діяльності.</w:t>
      </w:r>
    </w:p>
    <w:p w:rsidR="00E26E7F" w:rsidRDefault="00E26E7F" w:rsidP="00E26E7F">
      <w:pPr>
        <w:spacing w:after="0" w:line="240" w:lineRule="auto"/>
        <w:jc w:val="both"/>
        <w:rPr>
          <w:lang w:val="uk-UA"/>
        </w:rPr>
      </w:pPr>
      <w:r w:rsidRPr="00E26E7F">
        <w:rPr>
          <w:rFonts w:ascii="Times New Roman" w:hAnsi="Times New Roman" w:cs="Times New Roman"/>
          <w:b/>
          <w:sz w:val="24"/>
          <w:szCs w:val="24"/>
          <w:lang w:val="uk-UA"/>
        </w:rPr>
        <w:t>ЗК10.</w:t>
      </w:r>
      <w:r w:rsidRPr="00E26E7F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до адаптації та дії в новій ситуації.</w:t>
      </w:r>
    </w:p>
    <w:p w:rsidR="005C44C6" w:rsidRPr="00854450" w:rsidRDefault="005C44C6" w:rsidP="005C44C6">
      <w:pPr>
        <w:tabs>
          <w:tab w:val="left" w:pos="153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44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E26E7F" w:rsidRPr="00E26E7F" w:rsidRDefault="00E26E7F" w:rsidP="00E26E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6E7F">
        <w:rPr>
          <w:rFonts w:ascii="Times New Roman" w:hAnsi="Times New Roman" w:cs="Times New Roman"/>
          <w:b/>
          <w:sz w:val="24"/>
          <w:szCs w:val="24"/>
          <w:lang w:val="uk-UA"/>
        </w:rPr>
        <w:t>ПРУ7.</w:t>
      </w:r>
      <w:r w:rsidRPr="00E26E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Уміє знаходити, обробляти та аналізувати інформацію з різних джерел, насамперед за допомогою інформаційних  технологій.</w:t>
      </w:r>
    </w:p>
    <w:p w:rsidR="00E26E7F" w:rsidRPr="00E26E7F" w:rsidRDefault="00E26E7F" w:rsidP="00E26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26E7F">
        <w:rPr>
          <w:rFonts w:ascii="Times New Roman" w:hAnsi="Times New Roman" w:cs="Times New Roman"/>
          <w:b/>
          <w:sz w:val="24"/>
          <w:szCs w:val="24"/>
          <w:lang w:val="uk-UA"/>
        </w:rPr>
        <w:t>ПРК1.</w:t>
      </w:r>
      <w:r w:rsidRPr="00E26E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Володіє основами професійної мовленнєвої культури при навчанні фізики в школі.</w:t>
      </w:r>
    </w:p>
    <w:p w:rsidR="005C44C6" w:rsidRPr="006C6395" w:rsidRDefault="005C44C6" w:rsidP="005C44C6">
      <w:pPr>
        <w:spacing w:line="256" w:lineRule="auto"/>
        <w:ind w:left="284"/>
        <w:rPr>
          <w:rFonts w:ascii="Times New Roman" w:hAnsi="Times New Roman" w:cs="Times New Roman"/>
          <w:b/>
          <w:color w:val="FF0000"/>
          <w:lang w:val="uk-UA"/>
        </w:rPr>
      </w:pPr>
    </w:p>
    <w:p w:rsidR="005C44C6" w:rsidRPr="00540F42" w:rsidRDefault="005C44C6" w:rsidP="005C44C6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5C44C6" w:rsidRPr="00540F42" w:rsidRDefault="005C44C6" w:rsidP="005C44C6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5C44C6" w:rsidRPr="00540F42" w:rsidTr="005C44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5C44C6" w:rsidRPr="00540F42" w:rsidTr="005C44C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 кредити/60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___________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5C44C6" w:rsidRPr="00540F42" w:rsidRDefault="005C44C6" w:rsidP="005C44C6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C44C6" w:rsidRPr="00540F42" w:rsidRDefault="005C44C6" w:rsidP="005C44C6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5C44C6" w:rsidRPr="00540F42" w:rsidTr="005C44C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5C44C6" w:rsidRPr="00540F42" w:rsidTr="005C44C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2-й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E038B4" w:rsidRDefault="005C44C6" w:rsidP="00F52F4F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014.0</w:t>
            </w:r>
            <w:r w:rsidR="00F52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Середня освіта (</w:t>
            </w:r>
            <w:r w:rsidR="00F52F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Фізика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40F42" w:rsidRDefault="005C44C6" w:rsidP="005C44C6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540F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5C44C6" w:rsidRPr="00540F42" w:rsidRDefault="005C44C6" w:rsidP="005C44C6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C44C6" w:rsidRPr="00540F42" w:rsidRDefault="005C44C6" w:rsidP="005C44C6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540F42">
        <w:rPr>
          <w:rFonts w:ascii="Times New Roman" w:hAnsi="Times New Roman" w:cs="Times New Roman"/>
          <w:sz w:val="24"/>
          <w:szCs w:val="24"/>
          <w:lang w:val="uk-UA"/>
        </w:rPr>
        <w:t xml:space="preserve">ноутбук, </w:t>
      </w:r>
      <w:proofErr w:type="spellStart"/>
      <w:r w:rsidRPr="00540F42">
        <w:rPr>
          <w:rFonts w:ascii="Times New Roman" w:hAnsi="Times New Roman" w:cs="Times New Roman"/>
          <w:sz w:val="24"/>
          <w:szCs w:val="24"/>
          <w:lang w:val="uk-UA"/>
        </w:rPr>
        <w:t>проєктор</w:t>
      </w:r>
      <w:proofErr w:type="spellEnd"/>
    </w:p>
    <w:p w:rsidR="005C44C6" w:rsidRPr="00540F42" w:rsidRDefault="005C44C6" w:rsidP="005C44C6">
      <w:pPr>
        <w:spacing w:line="25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курсу.</w:t>
      </w:r>
    </w:p>
    <w:p w:rsidR="005C44C6" w:rsidRPr="00540F42" w:rsidRDefault="005C44C6" w:rsidP="005C44C6">
      <w:pPr>
        <w:spacing w:after="200" w:line="276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Херсонському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державному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університеті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викладачідіють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до:      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самостійну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роботу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0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організацію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освітнього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1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);Положення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студентів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2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оцінювання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студентів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3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http://www.kspu.edu/About/DepartmentAndServices/DAcademicServ.aspx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академічну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доброчесність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4" w:tgtFrame="_blank" w:history="1">
        <w:r w:rsidRPr="00540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http://www.kspu.edu/Information/Academicintegrity.aspx</w:t>
        </w:r>
      </w:hyperlink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внутрішнє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hyperlink r:id="rId15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proofErr w:type="gramEnd"/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Положення про порядок і умови обрання освітніх компонент/навчальних дисциплін за вибором здобувачами вищої освіти (</w:t>
      </w:r>
      <w:hyperlink r:id="rId16" w:history="1">
        <w:r w:rsidRPr="00CA6D50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http://www.kspu.edu/About/DepartmentAndServices/DMethodics/EduProcess.aspx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40F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5C44C6" w:rsidRPr="00BD4BA4" w:rsidRDefault="005C44C6" w:rsidP="005C44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навчальної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4BA4">
        <w:rPr>
          <w:rFonts w:ascii="Times New Roman" w:hAnsi="Times New Roman" w:cs="Times New Roman"/>
          <w:sz w:val="24"/>
          <w:szCs w:val="24"/>
          <w:lang w:val="ru-RU"/>
        </w:rPr>
        <w:t>здобувачів</w:t>
      </w:r>
      <w:proofErr w:type="spellEnd"/>
      <w:r w:rsidRPr="00BD4B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C44C6" w:rsidRPr="001D2242" w:rsidRDefault="005C44C6" w:rsidP="005C44C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lastRenderedPageBreak/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4C6" w:rsidRPr="001D2242" w:rsidRDefault="005C44C6" w:rsidP="005C44C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4C6" w:rsidRPr="001D2242" w:rsidRDefault="005C44C6" w:rsidP="005C44C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5C44C6" w:rsidRPr="001D2242" w:rsidRDefault="005C44C6" w:rsidP="005C44C6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5C44C6" w:rsidRPr="00BD4BA4" w:rsidRDefault="005C44C6" w:rsidP="005C44C6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44C6" w:rsidRPr="00540F42" w:rsidRDefault="005C44C6" w:rsidP="005C44C6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40F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8. Схема курсу</w:t>
      </w:r>
    </w:p>
    <w:tbl>
      <w:tblPr>
        <w:tblStyle w:val="ab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109"/>
        <w:gridCol w:w="1417"/>
        <w:gridCol w:w="1788"/>
        <w:gridCol w:w="2684"/>
        <w:gridCol w:w="1342"/>
      </w:tblGrid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9328B0" w:rsidRDefault="005C44C6" w:rsidP="005C44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28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5C44C6" w:rsidRPr="00F52F4F" w:rsidTr="005C44C6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8C0D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Студент та його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оточення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Сімейне коло студента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Let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introduce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myself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be, to have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lastRenderedPageBreak/>
              <w:t>General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Сім’я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1,11,16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16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Рідне село або місто проживання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 (</w:t>
            </w:r>
            <w:r w:rsidRPr="008C0D33">
              <w:rPr>
                <w:rFonts w:ascii="Times New Roman" w:hAnsi="Times New Roman" w:cs="Times New Roman"/>
                <w:color w:val="000000"/>
              </w:rPr>
              <w:t>to be going to, to be about to do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Special questions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Моє місто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6DA4">
              <w:rPr>
                <w:rFonts w:ascii="Times New Roman" w:hAnsi="Times New Roman" w:cs="Times New Roman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Друзі та спільні інтереси.  Навчання в університеті.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Kherson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University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(Simple tenses) Alternative questions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університет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11,16,18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Риси характеру людини.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”</w:t>
            </w:r>
            <w:r w:rsidRPr="008C0D33">
              <w:rPr>
                <w:rFonts w:ascii="Times New Roman" w:hAnsi="Times New Roman" w:cs="Times New Roman"/>
                <w:color w:val="000000"/>
              </w:rPr>
              <w:t>Appearance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”,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Hobby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 forms of the verb:(Simple tenses) Tag questions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0D33">
              <w:rPr>
                <w:rFonts w:ascii="Times New Roman" w:hAnsi="Times New Roman" w:cs="Times New Roman"/>
                <w:lang w:val="uk-UA"/>
              </w:rPr>
              <w:t>самостійнаробота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Переваги Болонського процесу в Україні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3. Читання та переклад тексту”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Bologna</w:t>
            </w:r>
            <w:r w:rsidRPr="009A67C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process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C44C6" w:rsidRPr="008C0D33" w:rsidRDefault="005C44C6" w:rsidP="005C44C6">
            <w:pPr>
              <w:shd w:val="clear" w:color="auto" w:fill="FFFFFF"/>
              <w:spacing w:line="256" w:lineRule="auto"/>
              <w:ind w:left="284"/>
              <w:rPr>
                <w:sz w:val="20"/>
                <w:szCs w:val="2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4. Граматичні вправи. </w:t>
            </w:r>
            <w:r w:rsidRPr="008C0D33">
              <w:rPr>
                <w:rFonts w:ascii="Times New Roman" w:hAnsi="Times New Roman" w:cs="Times New Roman"/>
                <w:color w:val="000000"/>
              </w:rPr>
              <w:t>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gramEnd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Negative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questions. The Article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Болонський процес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Я – студент … факультету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My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faculty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.Prepositions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</w:t>
            </w:r>
            <w:r w:rsidRPr="009A67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8C0D33">
              <w:rPr>
                <w:rFonts w:ascii="Times New Roman" w:eastAsia="Times New Roman" w:hAnsi="Times New Roman" w:cs="Times New Roman"/>
                <w:lang w:val="uk-UA"/>
              </w:rPr>
              <w:t>омашнє</w:t>
            </w:r>
            <w:proofErr w:type="spellEnd"/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Мій факультет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11,16,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4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2 годин (самостійної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Тема 1: Молодіжні організації. Студентські свята.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Student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`</w:t>
            </w:r>
            <w:r w:rsidRPr="008C0D33">
              <w:rPr>
                <w:rFonts w:ascii="Times New Roman" w:hAnsi="Times New Roman" w:cs="Times New Roman"/>
                <w:color w:val="000000"/>
              </w:rPr>
              <w:t>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organizations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Numerals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Молодіжні організації в США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</w:tbl>
    <w:p w:rsidR="005C44C6" w:rsidRDefault="005C44C6" w:rsidP="005C44C6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D3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</w:p>
    <w:p w:rsidR="005C44C6" w:rsidRPr="00E03700" w:rsidRDefault="005C44C6" w:rsidP="005C44C6">
      <w:pPr>
        <w:tabs>
          <w:tab w:val="left" w:pos="5130"/>
        </w:tabs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4. Велика Британія. Сполучені Штати Америки. Україна</w:t>
      </w:r>
    </w:p>
    <w:tbl>
      <w:tblPr>
        <w:tblStyle w:val="ab"/>
        <w:tblW w:w="150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4109"/>
        <w:gridCol w:w="1417"/>
        <w:gridCol w:w="1788"/>
        <w:gridCol w:w="2684"/>
        <w:gridCol w:w="1850"/>
      </w:tblGrid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Великобританії.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UK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4. Граматичні вправи </w:t>
            </w:r>
            <w:proofErr w:type="spellStart"/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вправи</w:t>
            </w:r>
            <w:proofErr w:type="spellEnd"/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Великобританія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Освіта в Великобританії і США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 “</w:t>
            </w:r>
            <w:r w:rsidRPr="008C0D33">
              <w:rPr>
                <w:rFonts w:ascii="Times New Roman" w:hAnsi="Times New Roman" w:cs="Times New Roman"/>
                <w:color w:val="000000"/>
              </w:rPr>
              <w:t>Educational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system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in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Kingdom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and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USA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”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Adverbs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Сполучені Штати Америки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586DA4" w:rsidRDefault="005C44C6" w:rsidP="005C44C6">
            <w:pPr>
              <w:ind w:left="284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C0D33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Дослідження американського континенту. Політична система країни та    економічний розвиток США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тексту”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United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States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America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”. 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Finite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forms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of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the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verb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8C0D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(</w:t>
            </w:r>
            <w:r w:rsidRPr="008C0D33">
              <w:rPr>
                <w:rFonts w:ascii="Times New Roman" w:hAnsi="Times New Roman" w:cs="Times New Roman"/>
                <w:color w:val="000000"/>
              </w:rPr>
              <w:t>Perfect-Progressive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tenses</w:t>
            </w: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8C0D33">
              <w:rPr>
                <w:rFonts w:ascii="Times New Roman" w:hAnsi="Times New Roman" w:cs="Times New Roman"/>
                <w:color w:val="000000"/>
              </w:rPr>
              <w:t>. Conjunctions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Конгрес США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7,16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Традиції та свята англомовних країн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“</w:t>
            </w:r>
            <w:r w:rsidRPr="008C0D33">
              <w:rPr>
                <w:rFonts w:ascii="Times New Roman" w:hAnsi="Times New Roman" w:cs="Times New Roman"/>
                <w:color w:val="000000"/>
              </w:rPr>
              <w:t>Holidays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 w:rsidRPr="008C0D33">
              <w:rPr>
                <w:rFonts w:ascii="Times New Roman" w:hAnsi="Times New Roman" w:cs="Times New Roman"/>
                <w:color w:val="000000"/>
              </w:rPr>
              <w:t>. Affirmative and interrogative questions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Улюблені свята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Географічне розташування та політична система України. Київ.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  <w:r w:rsidRPr="008C0D33">
              <w:rPr>
                <w:rFonts w:ascii="Times New Roman" w:hAnsi="Times New Roman" w:cs="Times New Roman"/>
                <w:color w:val="000000"/>
              </w:rPr>
              <w:t>Ukraine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8C0D33">
              <w:rPr>
                <w:rFonts w:ascii="Times New Roman" w:hAnsi="Times New Roman" w:cs="Times New Roman"/>
                <w:color w:val="000000"/>
              </w:rPr>
              <w:t>Kyiv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”</w:t>
            </w:r>
          </w:p>
          <w:p w:rsidR="005C44C6" w:rsidRPr="009A67CA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4. Граматичні вправи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C0D33">
              <w:rPr>
                <w:rFonts w:ascii="Times New Roman" w:hAnsi="Times New Roman" w:cs="Times New Roman"/>
                <w:color w:val="000000"/>
              </w:rPr>
              <w:t>Simple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0D33">
              <w:rPr>
                <w:rFonts w:ascii="Times New Roman" w:hAnsi="Times New Roman" w:cs="Times New Roman"/>
                <w:color w:val="000000"/>
              </w:rPr>
              <w:t>sentences</w:t>
            </w:r>
            <w:r w:rsidRPr="009A67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Україна. Київ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Інтеграція України до Європейського Союзу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5C44C6" w:rsidRPr="00E75DC7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9257F0">
              <w:rPr>
                <w:rFonts w:ascii="Times New Roman" w:hAnsi="Times New Roman" w:cs="Times New Roman"/>
                <w:color w:val="000000"/>
              </w:rPr>
              <w:t>Word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257F0">
              <w:rPr>
                <w:rFonts w:ascii="Times New Roman" w:hAnsi="Times New Roman" w:cs="Times New Roman"/>
                <w:color w:val="000000"/>
              </w:rPr>
              <w:t>combination</w:t>
            </w:r>
            <w:r w:rsidRPr="009257F0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Європейський Союз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Доповідь,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2 годин (самостійної </w:t>
            </w: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 xml:space="preserve">Тема 1: </w:t>
            </w:r>
            <w:r w:rsidRPr="008C0D33">
              <w:rPr>
                <w:lang w:val="uk-UA"/>
              </w:rPr>
              <w:t>Херсон. Історія та сучасність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3. Читання та переклад тексту</w:t>
            </w:r>
          </w:p>
          <w:p w:rsidR="005C44C6" w:rsidRPr="00BE61DF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75DC7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E75DC7">
              <w:rPr>
                <w:rFonts w:ascii="Times New Roman" w:hAnsi="Times New Roman" w:cs="Times New Roman"/>
                <w:color w:val="000000"/>
              </w:rPr>
              <w:t>Sentence.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(4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див. критерії оцінювання</w:t>
            </w:r>
          </w:p>
        </w:tc>
      </w:tr>
      <w:tr w:rsidR="005C44C6" w:rsidRPr="008C0D33" w:rsidTr="005C44C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5C44C6" w:rsidRPr="008C0D33" w:rsidRDefault="00F52F4F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="005C44C6"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="005C44C6" w:rsidRPr="008C0D3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(аудиторної роботи)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2 годин (самостійної роботи)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Подорож рідним містом. Види транспорту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План: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C0D33">
              <w:rPr>
                <w:rFonts w:ascii="Times New Roman" w:eastAsia="Times New Roman" w:hAnsi="Times New Roman" w:cs="Times New Roman"/>
                <w:lang w:val="uk-UA"/>
              </w:rPr>
              <w:t>1. Повторення матеріалу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2. Фонетичні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(повторення).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3. Читання та переклад тексту</w:t>
            </w:r>
          </w:p>
          <w:p w:rsidR="005C44C6" w:rsidRPr="00E75DC7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4. Граматичні вправи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Word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E61DF">
              <w:rPr>
                <w:rFonts w:ascii="Times New Roman" w:hAnsi="Times New Roman" w:cs="Times New Roman"/>
                <w:color w:val="000000"/>
              </w:rPr>
              <w:t>combination</w:t>
            </w:r>
            <w:r w:rsidRPr="00BE61DF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r w:rsidRPr="00BE61DF">
              <w:rPr>
                <w:rFonts w:ascii="Times New Roman" w:hAnsi="Times New Roman" w:cs="Times New Roman"/>
                <w:color w:val="000000"/>
              </w:rPr>
              <w:t>Sentence</w:t>
            </w:r>
            <w:r w:rsidRPr="00E75DC7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C0D33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Pr="008C0D33">
              <w:rPr>
                <w:rFonts w:ascii="Times New Roman" w:eastAsia="Times New Roman" w:hAnsi="Times New Roman" w:cs="Times New Roman"/>
                <w:lang w:val="uk-UA"/>
              </w:rPr>
              <w:t xml:space="preserve"> Домашнє завдання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8C0D33">
              <w:rPr>
                <w:rFonts w:ascii="Times New Roman" w:hAnsi="Times New Roman" w:cs="Times New Roman"/>
                <w:u w:val="single"/>
                <w:lang w:val="uk-UA"/>
              </w:rPr>
              <w:t xml:space="preserve"> (2 години аудиторної роботи)</w:t>
            </w:r>
          </w:p>
          <w:p w:rsidR="005C44C6" w:rsidRPr="008C0D33" w:rsidRDefault="005C44C6" w:rsidP="005C44C6">
            <w:pPr>
              <w:spacing w:line="256" w:lineRule="auto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Тема 1: Характер людини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(2 години самостійної роботи)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самостійна</w:t>
            </w: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 xml:space="preserve">    робота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spacing w:line="256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C44C6" w:rsidRPr="008C0D33" w:rsidRDefault="005C44C6" w:rsidP="005C44C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8C0D33">
              <w:rPr>
                <w:rFonts w:ascii="Times New Roman" w:hAnsi="Times New Roman" w:cs="Times New Roman"/>
                <w:lang w:val="uk-UA"/>
              </w:rPr>
              <w:t>Переказ, переклад</w:t>
            </w:r>
          </w:p>
          <w:p w:rsidR="005C44C6" w:rsidRPr="008C0D33" w:rsidRDefault="005C44C6" w:rsidP="005C44C6">
            <w:pPr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6" w:rsidRPr="008C0D33" w:rsidRDefault="005C44C6" w:rsidP="005C44C6">
            <w:pPr>
              <w:ind w:left="28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див. критерії оцінювання</w:t>
            </w:r>
          </w:p>
        </w:tc>
      </w:tr>
    </w:tbl>
    <w:p w:rsidR="005C44C6" w:rsidRPr="008C0D33" w:rsidRDefault="005C44C6" w:rsidP="005C44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44C6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44C6" w:rsidRPr="00E03700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E03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44C6" w:rsidRPr="00E03700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Модуль 3. Студент та його оточення</w:t>
      </w:r>
    </w:p>
    <w:p w:rsidR="005C44C6" w:rsidRPr="00E03700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Модуль 4. Велика Британія. США. Україна. </w:t>
      </w:r>
    </w:p>
    <w:p w:rsidR="005C44C6" w:rsidRPr="00E03700" w:rsidRDefault="005C44C6" w:rsidP="005C44C6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0370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proofErr w:type="gramStart"/>
      <w:r w:rsidRPr="00E0370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3700">
        <w:rPr>
          <w:rFonts w:ascii="Times New Roman" w:hAnsi="Times New Roman" w:cs="Times New Roman"/>
          <w:sz w:val="24"/>
          <w:szCs w:val="24"/>
        </w:rPr>
        <w:t>ідсумкового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контролю –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залік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5C44C6" w:rsidRPr="00E03700" w:rsidRDefault="005C44C6" w:rsidP="005C44C6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Остаточна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накопичувальним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принципом у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>:</w:t>
      </w:r>
    </w:p>
    <w:p w:rsidR="005C44C6" w:rsidRPr="00E03700" w:rsidRDefault="005C44C6" w:rsidP="005C44C6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аудиторна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(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контрольн</w:t>
      </w:r>
      <w:proofErr w:type="spellEnd"/>
      <w:r w:rsidRPr="00E0370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03700">
        <w:rPr>
          <w:rFonts w:ascii="Times New Roman" w:hAnsi="Times New Roman" w:cs="Times New Roman"/>
          <w:sz w:val="24"/>
          <w:szCs w:val="24"/>
        </w:rPr>
        <w:t xml:space="preserve"> </w:t>
      </w:r>
      <w:r w:rsidRPr="00E03700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E03700">
        <w:rPr>
          <w:rFonts w:ascii="Times New Roman" w:hAnsi="Times New Roman" w:cs="Times New Roman"/>
          <w:sz w:val="24"/>
          <w:szCs w:val="24"/>
        </w:rPr>
        <w:t xml:space="preserve">)  – 80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;</w:t>
      </w:r>
    </w:p>
    <w:p w:rsidR="005C44C6" w:rsidRPr="00E03700" w:rsidRDefault="005C44C6" w:rsidP="005C44C6">
      <w:pPr>
        <w:pStyle w:val="af0"/>
        <w:rPr>
          <w:rFonts w:ascii="Times New Roman" w:hAnsi="Times New Roman" w:cs="Times New Roman"/>
          <w:sz w:val="24"/>
          <w:szCs w:val="24"/>
        </w:rPr>
      </w:pPr>
      <w:r w:rsidRPr="00E0370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самостійна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E03700">
        <w:rPr>
          <w:rFonts w:ascii="Times New Roman" w:hAnsi="Times New Roman" w:cs="Times New Roman"/>
          <w:sz w:val="24"/>
          <w:szCs w:val="24"/>
        </w:rPr>
        <w:t xml:space="preserve"> семестру – 20 </w:t>
      </w:r>
      <w:proofErr w:type="spellStart"/>
      <w:r w:rsidRPr="00E03700">
        <w:rPr>
          <w:rFonts w:ascii="Times New Roman" w:hAnsi="Times New Roman" w:cs="Times New Roman"/>
          <w:sz w:val="24"/>
          <w:szCs w:val="24"/>
        </w:rPr>
        <w:t>балі</w:t>
      </w:r>
      <w:proofErr w:type="gramStart"/>
      <w:r w:rsidRPr="00E0370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3700">
        <w:rPr>
          <w:rFonts w:ascii="Times New Roman" w:hAnsi="Times New Roman" w:cs="Times New Roman"/>
          <w:sz w:val="24"/>
          <w:szCs w:val="24"/>
        </w:rPr>
        <w:t>.</w:t>
      </w:r>
    </w:p>
    <w:p w:rsidR="005C44C6" w:rsidRDefault="005C44C6" w:rsidP="005C44C6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C6" w:rsidRDefault="005C44C6" w:rsidP="005C44C6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C6" w:rsidRPr="00A9759D" w:rsidRDefault="005C44C6" w:rsidP="005C44C6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A9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59D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5C44C6" w:rsidRPr="00A9759D" w:rsidRDefault="005C44C6" w:rsidP="005C44C6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34"/>
        <w:gridCol w:w="10162"/>
        <w:gridCol w:w="1800"/>
      </w:tblGrid>
      <w:tr w:rsidR="005C44C6" w:rsidRPr="00A9759D" w:rsidTr="005C44C6">
        <w:tc>
          <w:tcPr>
            <w:tcW w:w="1419" w:type="dxa"/>
          </w:tcPr>
          <w:p w:rsidR="005C44C6" w:rsidRPr="00A9759D" w:rsidRDefault="005C44C6" w:rsidP="005C44C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5C44C6" w:rsidRPr="00A9759D" w:rsidRDefault="005C44C6" w:rsidP="005C44C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5C44C6" w:rsidRPr="00A9759D" w:rsidRDefault="005C44C6" w:rsidP="005C44C6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5C44C6" w:rsidRPr="00A9759D" w:rsidTr="005C44C6">
        <w:tc>
          <w:tcPr>
            <w:tcW w:w="1419" w:type="dxa"/>
          </w:tcPr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На кожному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є комплексною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 і компетентностей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іюванні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 за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ставиться,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C44C6" w:rsidRPr="00A9759D" w:rsidTr="005C44C6">
        <w:trPr>
          <w:trHeight w:val="1546"/>
        </w:trPr>
        <w:tc>
          <w:tcPr>
            <w:tcW w:w="1419" w:type="dxa"/>
          </w:tcPr>
          <w:p w:rsidR="005C44C6" w:rsidRPr="008D2164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</w:t>
            </w:r>
          </w:p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:rsidR="005C44C6" w:rsidRPr="001D2242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Pr="001D2242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5C44C6" w:rsidRPr="001D2242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C44C6" w:rsidRPr="00A9759D" w:rsidTr="005C44C6">
        <w:tc>
          <w:tcPr>
            <w:tcW w:w="1419" w:type="dxa"/>
          </w:tcPr>
          <w:p w:rsidR="005C44C6" w:rsidRPr="00A9759D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177" w:type="dxa"/>
          </w:tcPr>
          <w:p w:rsidR="005C44C6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Pr="00A9759D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9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4C6" w:rsidRPr="002B490F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C6" w:rsidRPr="002B490F" w:rsidRDefault="005C44C6" w:rsidP="005C44C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44C6" w:rsidRPr="00BB10F0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C44C6" w:rsidRPr="00A9759D" w:rsidTr="005C44C6">
        <w:tc>
          <w:tcPr>
            <w:tcW w:w="11596" w:type="dxa"/>
            <w:gridSpan w:val="2"/>
          </w:tcPr>
          <w:p w:rsidR="005C44C6" w:rsidRPr="00973B12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5C44C6" w:rsidRDefault="005C44C6" w:rsidP="005C44C6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C44C6" w:rsidRPr="00A9759D" w:rsidRDefault="005C44C6" w:rsidP="005C44C6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5C44C6" w:rsidRPr="00B860C8" w:rsidRDefault="005C44C6" w:rsidP="005C44C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0D33">
        <w:rPr>
          <w:rFonts w:ascii="Times New Roman" w:hAnsi="Times New Roman" w:cs="Times New Roman"/>
          <w:lang w:val="ru-RU"/>
        </w:rPr>
        <w:tab/>
      </w:r>
      <w:r w:rsidRPr="00B860C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5C44C6" w:rsidRPr="00B860C8" w:rsidTr="005C44C6">
        <w:trPr>
          <w:trHeight w:val="862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B860C8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C44C6" w:rsidRPr="00B860C8" w:rsidRDefault="005C44C6" w:rsidP="005C44C6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B860C8">
              <w:rPr>
                <w:b/>
                <w:sz w:val="24"/>
                <w:szCs w:val="24"/>
              </w:rPr>
              <w:t>Оцінка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за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B860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60C8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5C44C6" w:rsidRPr="00B860C8" w:rsidRDefault="005C44C6" w:rsidP="005C44C6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5C44C6" w:rsidRPr="00B860C8" w:rsidTr="005C44C6">
        <w:trPr>
          <w:trHeight w:val="412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5C44C6" w:rsidRPr="00B860C8" w:rsidRDefault="005C44C6" w:rsidP="005C44C6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5C44C6" w:rsidRPr="00B860C8" w:rsidTr="005C44C6">
        <w:trPr>
          <w:trHeight w:val="415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5C44C6" w:rsidRPr="00B860C8" w:rsidRDefault="005C44C6" w:rsidP="005C44C6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5C44C6" w:rsidRPr="00B860C8" w:rsidTr="005C44C6">
        <w:trPr>
          <w:trHeight w:val="412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5C44C6" w:rsidRPr="00B860C8" w:rsidRDefault="005C44C6" w:rsidP="005C44C6">
            <w:pPr>
              <w:jc w:val="center"/>
              <w:rPr>
                <w:sz w:val="24"/>
                <w:szCs w:val="24"/>
              </w:rPr>
            </w:pPr>
          </w:p>
        </w:tc>
      </w:tr>
      <w:tr w:rsidR="005C44C6" w:rsidRPr="00B860C8" w:rsidTr="005C44C6">
        <w:trPr>
          <w:trHeight w:val="414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5C44C6" w:rsidRPr="00B860C8" w:rsidRDefault="005C44C6" w:rsidP="005C44C6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B860C8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5C44C6" w:rsidRPr="00B860C8" w:rsidTr="005C44C6">
        <w:trPr>
          <w:trHeight w:val="414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5C44C6" w:rsidRPr="00B860C8" w:rsidRDefault="005C44C6" w:rsidP="005C44C6">
            <w:pPr>
              <w:jc w:val="center"/>
              <w:rPr>
                <w:sz w:val="24"/>
                <w:szCs w:val="24"/>
              </w:rPr>
            </w:pPr>
          </w:p>
        </w:tc>
      </w:tr>
      <w:tr w:rsidR="005C44C6" w:rsidRPr="00F52F4F" w:rsidTr="005C44C6">
        <w:trPr>
          <w:trHeight w:val="698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5C44C6" w:rsidRPr="00B860C8" w:rsidRDefault="005C44C6" w:rsidP="005C44C6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5C44C6" w:rsidRPr="00F52F4F" w:rsidTr="005C44C6">
        <w:trPr>
          <w:trHeight w:val="836"/>
        </w:trPr>
        <w:tc>
          <w:tcPr>
            <w:tcW w:w="3118" w:type="dxa"/>
          </w:tcPr>
          <w:p w:rsidR="005C44C6" w:rsidRPr="00B860C8" w:rsidRDefault="005C44C6" w:rsidP="005C44C6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B860C8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5C44C6" w:rsidRPr="00B860C8" w:rsidRDefault="005C44C6" w:rsidP="005C44C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C44C6" w:rsidRPr="00B860C8" w:rsidRDefault="005C44C6" w:rsidP="005C44C6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B860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5C44C6" w:rsidRPr="00B860C8" w:rsidRDefault="005C44C6" w:rsidP="005C44C6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860C8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860C8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B860C8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60C8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B860C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5C44C6" w:rsidRPr="009A67CA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44C6" w:rsidRPr="00211C18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11C1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10. Список рекомендованих джерел (наскрізна нумерація)</w:t>
      </w:r>
    </w:p>
    <w:p w:rsidR="005C44C6" w:rsidRPr="00211C18" w:rsidRDefault="005C44C6" w:rsidP="005C44C6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44C6" w:rsidRPr="008C0D33" w:rsidRDefault="005C44C6" w:rsidP="005C44C6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8C0D33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:rsidR="005C44C6" w:rsidRPr="008C0D33" w:rsidRDefault="005C44C6" w:rsidP="005C44C6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ідручник / [В.К. Шпак, В.Я.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Харків: ТОРСІНГ ПЛЮС, 2006. 128 с.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Харків.: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. Херсон: Видавництво ХДУ, 2009. 88 с.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К.М.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ін.. Херсон: Видавництво ХДУ, 2011. 68 с.</w:t>
      </w:r>
    </w:p>
    <w:p w:rsidR="005C44C6" w:rsidRPr="00613BAF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613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5C44C6" w:rsidRPr="008C0D33" w:rsidRDefault="005C44C6" w:rsidP="005C44C6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5C44C6" w:rsidRPr="00613BAF" w:rsidRDefault="005C44C6" w:rsidP="005C44C6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proofErr w:type="spellStart"/>
      <w:r w:rsidRPr="00613BAF">
        <w:rPr>
          <w:rFonts w:ascii="Times New Roman" w:eastAsia="Times New Roman" w:hAnsi="Times New Roman" w:cs="Times New Roman"/>
          <w:b/>
          <w:color w:val="000000"/>
          <w:u w:val="single"/>
        </w:rPr>
        <w:t>Допоміжні</w:t>
      </w:r>
      <w:proofErr w:type="spellEnd"/>
    </w:p>
    <w:p w:rsidR="005C44C6" w:rsidRPr="00E41ACB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r w:rsidRPr="001F6137">
        <w:rPr>
          <w:rFonts w:ascii="Times New Roman" w:hAnsi="Times New Roman" w:cs="Times New Roman"/>
          <w:sz w:val="24"/>
          <w:szCs w:val="24"/>
        </w:rPr>
        <w:t>:</w:t>
      </w:r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-Гаркуша</w:t>
      </w:r>
      <w:r w:rsidRPr="001F6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Херсон: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Айлант, 2012. 52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C44C6" w:rsidRPr="00E41ACB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E4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E41A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для ВНЗ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іт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, 2008. 180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ACB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E41ACB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E41AC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E41ACB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41ACB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. пос. для ВНЗ.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КНТЕУ, 2004. 113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c.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Evans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41ACB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ACB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E41ACB">
        <w:rPr>
          <w:rFonts w:ascii="Times New Roman" w:hAnsi="Times New Roman" w:cs="Times New Roman"/>
          <w:sz w:val="24"/>
          <w:szCs w:val="24"/>
        </w:rPr>
        <w:t>. 1999. 276 p.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E41A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1ACB">
        <w:rPr>
          <w:rFonts w:ascii="Times New Roman" w:hAnsi="Times New Roman" w:cs="Times New Roman"/>
          <w:sz w:val="24"/>
          <w:szCs w:val="24"/>
        </w:rPr>
        <w:t>303 p.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E41ACB">
        <w:rPr>
          <w:rFonts w:ascii="Times New Roman" w:hAnsi="Times New Roman" w:cs="Times New Roman"/>
          <w:sz w:val="24"/>
          <w:szCs w:val="24"/>
        </w:rPr>
        <w:t>269 p.</w:t>
      </w:r>
    </w:p>
    <w:p w:rsidR="005C44C6" w:rsidRPr="00E41ACB" w:rsidRDefault="005C44C6" w:rsidP="005C44C6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Raymond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E41ACB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5C44C6" w:rsidRPr="00E41ACB" w:rsidRDefault="005C44C6" w:rsidP="005C44C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5C44C6" w:rsidRPr="008C0D33" w:rsidRDefault="005C44C6" w:rsidP="005C4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val="uk-UA" w:eastAsia="ru-RU"/>
        </w:rPr>
      </w:pPr>
    </w:p>
    <w:p w:rsidR="005C44C6" w:rsidRPr="00613BAF" w:rsidRDefault="005C44C6" w:rsidP="005C44C6">
      <w:pPr>
        <w:pStyle w:val="aa"/>
        <w:spacing w:line="360" w:lineRule="auto"/>
        <w:ind w:left="6480"/>
        <w:rPr>
          <w:rFonts w:ascii="Times New Roman" w:hAnsi="Times New Roman" w:cs="Times New Roman"/>
          <w:b/>
          <w:lang w:val="uk-UA"/>
        </w:rPr>
      </w:pPr>
      <w:r w:rsidRPr="00613BAF">
        <w:rPr>
          <w:rFonts w:ascii="Times New Roman" w:hAnsi="Times New Roman" w:cs="Times New Roman"/>
          <w:b/>
          <w:lang w:val="uk-UA"/>
        </w:rPr>
        <w:t>Інтернет-ресурси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32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33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34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35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>Grammar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Way. URL:  </w:t>
      </w:r>
      <w:hyperlink r:id="rId36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37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490A27" w:rsidRDefault="005C44C6" w:rsidP="005C44C6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38" w:history="1">
        <w:r w:rsidRPr="00613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490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Pr="0058709C" w:rsidRDefault="005C44C6" w:rsidP="005C44C6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1110"/>
        </w:tabs>
        <w:spacing w:after="0" w:line="240" w:lineRule="auto"/>
        <w:ind w:left="284"/>
        <w:jc w:val="both"/>
        <w:rPr>
          <w:lang w:val="en-US"/>
        </w:rPr>
      </w:pPr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39" w:history="1">
        <w:r w:rsidRPr="003A475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3A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44C6" w:rsidRDefault="005C44C6" w:rsidP="005C44C6"/>
    <w:p w:rsidR="005C44C6" w:rsidRDefault="005C44C6" w:rsidP="005C44C6"/>
    <w:p w:rsidR="00A9531C" w:rsidRDefault="00A9531C"/>
    <w:sectPr w:rsidR="00A9531C" w:rsidSect="005C44C6">
      <w:pgSz w:w="15840" w:h="12240" w:orient="landscape"/>
      <w:pgMar w:top="127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C6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66A1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3EF3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4C6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6E7F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2F4F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4C6"/>
  </w:style>
  <w:style w:type="character" w:styleId="a3">
    <w:name w:val="Hyperlink"/>
    <w:basedOn w:val="a0"/>
    <w:uiPriority w:val="99"/>
    <w:unhideWhenUsed/>
    <w:rsid w:val="005C44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C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5C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C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C4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5C44C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5C44C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44C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5C44C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C44C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5C44C6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5C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44C6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5C44C6"/>
  </w:style>
  <w:style w:type="paragraph" w:styleId="ae">
    <w:name w:val="footer"/>
    <w:basedOn w:val="a"/>
    <w:link w:val="af"/>
    <w:uiPriority w:val="99"/>
    <w:unhideWhenUsed/>
    <w:rsid w:val="005C44C6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5C44C6"/>
  </w:style>
  <w:style w:type="paragraph" w:customStyle="1" w:styleId="Style79">
    <w:name w:val="Style79"/>
    <w:basedOn w:val="a"/>
    <w:uiPriority w:val="99"/>
    <w:rsid w:val="005C44C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5C44C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C4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44C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5C4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44C6"/>
  </w:style>
  <w:style w:type="character" w:styleId="a3">
    <w:name w:val="Hyperlink"/>
    <w:basedOn w:val="a0"/>
    <w:uiPriority w:val="99"/>
    <w:unhideWhenUsed/>
    <w:rsid w:val="005C44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C6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5C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C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C4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5C44C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5C44C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44C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5C44C6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C44C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basedOn w:val="a0"/>
    <w:rsid w:val="005C44C6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5C4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44C6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rsid w:val="005C44C6"/>
  </w:style>
  <w:style w:type="paragraph" w:styleId="ae">
    <w:name w:val="footer"/>
    <w:basedOn w:val="a"/>
    <w:link w:val="af"/>
    <w:uiPriority w:val="99"/>
    <w:unhideWhenUsed/>
    <w:rsid w:val="005C44C6"/>
    <w:pPr>
      <w:tabs>
        <w:tab w:val="center" w:pos="4844"/>
        <w:tab w:val="right" w:pos="9689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5C44C6"/>
  </w:style>
  <w:style w:type="paragraph" w:customStyle="1" w:styleId="Style79">
    <w:name w:val="Style79"/>
    <w:basedOn w:val="a"/>
    <w:uiPriority w:val="99"/>
    <w:rsid w:val="005C44C6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5C44C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C4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5C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44C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5C4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kunova@gmail.com" TargetMode="External"/><Relationship Id="rId13" Type="http://schemas.openxmlformats.org/officeDocument/2006/relationships/hyperlink" Target="http://www.kspu.edu/About/DepartmentAndServices/DAcademicServ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s://www.bbc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ldoceonline.com/" TargetMode="Externa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s://learningenglish.voanews.com/" TargetMode="External"/><Relationship Id="rId38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About/DepartmentAndServices/DMethodics/EduProcess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learnenglish.britishcouncil.org/" TargetMode="External"/><Relationship Id="rId37" Type="http://schemas.openxmlformats.org/officeDocument/2006/relationships/hyperlink" Target="http://www.natcorp.ox.ac.uk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spu.edu/About/DepartmentAndServices/DMethodics/EduProcess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s://grammarway.com/ua" TargetMode="Externa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kunova@ksu.ks.ua" TargetMode="External"/><Relationship Id="rId14" Type="http://schemas.openxmlformats.org/officeDocument/2006/relationships/hyperlink" Target="http://www.kspu.edu/Information/Academicintegrity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2021-03-24T21:49:00Z</dcterms:created>
  <dcterms:modified xsi:type="dcterms:W3CDTF">2021-03-24T22:14:00Z</dcterms:modified>
</cp:coreProperties>
</file>